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6CE" w:rsidRDefault="00A356CE">
      <w:pPr>
        <w:rPr>
          <w:sz w:val="24"/>
          <w:szCs w:val="24"/>
        </w:rPr>
      </w:pPr>
      <w:bookmarkStart w:id="0" w:name="_GoBack"/>
      <w:bookmarkEnd w:id="0"/>
      <w:r w:rsidRPr="00A356CE">
        <w:rPr>
          <w:b/>
          <w:sz w:val="32"/>
          <w:szCs w:val="24"/>
          <w:u w:val="single"/>
        </w:rPr>
        <w:t>Memo</w:t>
      </w:r>
      <w:r w:rsidR="000C47BD">
        <w:rPr>
          <w:b/>
          <w:sz w:val="32"/>
          <w:szCs w:val="24"/>
          <w:u w:val="single"/>
        </w:rPr>
        <w:t xml:space="preserve"> Flash Glucose Monitoring</w:t>
      </w:r>
    </w:p>
    <w:p w:rsidR="00791ED6" w:rsidRDefault="00791ED6">
      <w:pPr>
        <w:rPr>
          <w:sz w:val="24"/>
          <w:szCs w:val="24"/>
        </w:rPr>
      </w:pPr>
      <w:r>
        <w:rPr>
          <w:sz w:val="24"/>
          <w:szCs w:val="24"/>
        </w:rPr>
        <w:t>Flash Glucose Monitoring betreft een glucosemeting met behulp van een sensor.</w:t>
      </w:r>
    </w:p>
    <w:p w:rsidR="00791ED6" w:rsidRDefault="00791ED6">
      <w:pPr>
        <w:rPr>
          <w:sz w:val="24"/>
          <w:szCs w:val="24"/>
        </w:rPr>
      </w:pPr>
      <w:r>
        <w:rPr>
          <w:sz w:val="24"/>
          <w:szCs w:val="24"/>
        </w:rPr>
        <w:t xml:space="preserve">De sensor meet het glucose in het weefselvocht, een dunne laag vocht rondom de cellen van de weefsels onder de huid. De glucose waarden, die op deze manier gemeten worden lopen 5 minuten achter op de veranderingen in de bloedglucose (de vingerprik). Dit verschil heet </w:t>
      </w:r>
      <w:r w:rsidR="00490681">
        <w:rPr>
          <w:sz w:val="24"/>
          <w:szCs w:val="24"/>
        </w:rPr>
        <w:t>“</w:t>
      </w:r>
      <w:r>
        <w:rPr>
          <w:sz w:val="24"/>
          <w:szCs w:val="24"/>
        </w:rPr>
        <w:t>vertraging</w:t>
      </w:r>
      <w:r w:rsidR="00490681">
        <w:rPr>
          <w:sz w:val="24"/>
          <w:szCs w:val="24"/>
        </w:rPr>
        <w:t>”</w:t>
      </w:r>
      <w:r>
        <w:rPr>
          <w:sz w:val="24"/>
          <w:szCs w:val="24"/>
        </w:rPr>
        <w:t xml:space="preserve"> en ontstaat bv na de maaltijd, na het spuiten van insuline en na inspanning.</w:t>
      </w:r>
    </w:p>
    <w:p w:rsidR="00FC662D" w:rsidRDefault="00FC662D" w:rsidP="00FC662D">
      <w:pPr>
        <w:rPr>
          <w:sz w:val="24"/>
          <w:szCs w:val="24"/>
        </w:rPr>
      </w:pPr>
      <w:r>
        <w:rPr>
          <w:sz w:val="24"/>
          <w:szCs w:val="24"/>
        </w:rPr>
        <w:t>Het voordeel van deze meter is dat de glucose waarde dag en nacht gemeten wordt. Interpretatie van deze waarden maakt dat een betere beslissing gemaakt kan worden over de vervolgstappen in de behandeling. Flash Glucose Monitoring wordt, sinds eind 2019, volledig vergoed door de zorgverzekeraar voor patiënten die diabetes hebben en intensieve insuline therapie volgen:</w:t>
      </w:r>
    </w:p>
    <w:p w:rsidR="00791ED6" w:rsidRDefault="00791ED6" w:rsidP="00791ED6">
      <w:pPr>
        <w:pStyle w:val="Lijstalinea"/>
        <w:numPr>
          <w:ilvl w:val="0"/>
          <w:numId w:val="1"/>
        </w:numPr>
        <w:rPr>
          <w:sz w:val="24"/>
          <w:szCs w:val="24"/>
        </w:rPr>
      </w:pPr>
      <w:r>
        <w:rPr>
          <w:sz w:val="24"/>
          <w:szCs w:val="24"/>
        </w:rPr>
        <w:t>Patiënten met diabetes mellitus type 1</w:t>
      </w:r>
    </w:p>
    <w:p w:rsidR="0002738C" w:rsidRDefault="00791ED6" w:rsidP="00791ED6">
      <w:pPr>
        <w:pStyle w:val="Lijstalinea"/>
        <w:numPr>
          <w:ilvl w:val="0"/>
          <w:numId w:val="1"/>
        </w:numPr>
        <w:rPr>
          <w:sz w:val="24"/>
          <w:szCs w:val="24"/>
        </w:rPr>
      </w:pPr>
      <w:r>
        <w:rPr>
          <w:sz w:val="24"/>
          <w:szCs w:val="24"/>
        </w:rPr>
        <w:t>Patiënten met diabetes mellitus type 2</w:t>
      </w:r>
      <w:r w:rsidR="0002738C">
        <w:rPr>
          <w:sz w:val="24"/>
          <w:szCs w:val="24"/>
        </w:rPr>
        <w:t xml:space="preserve">, met een intensief insulineschema, </w:t>
      </w:r>
      <w:proofErr w:type="spellStart"/>
      <w:r w:rsidR="0002738C">
        <w:rPr>
          <w:sz w:val="24"/>
          <w:szCs w:val="24"/>
        </w:rPr>
        <w:t>dwz</w:t>
      </w:r>
      <w:proofErr w:type="spellEnd"/>
      <w:r w:rsidR="0002738C">
        <w:rPr>
          <w:sz w:val="24"/>
          <w:szCs w:val="24"/>
        </w:rPr>
        <w:t xml:space="preserve">           </w:t>
      </w:r>
      <w:r>
        <w:rPr>
          <w:sz w:val="24"/>
          <w:szCs w:val="24"/>
        </w:rPr>
        <w:t>4 maal</w:t>
      </w:r>
      <w:r w:rsidR="0002738C">
        <w:rPr>
          <w:sz w:val="24"/>
          <w:szCs w:val="24"/>
        </w:rPr>
        <w:t xml:space="preserve"> of meer</w:t>
      </w:r>
      <w:r>
        <w:rPr>
          <w:sz w:val="24"/>
          <w:szCs w:val="24"/>
        </w:rPr>
        <w:t xml:space="preserve"> </w:t>
      </w:r>
      <w:r w:rsidR="00111A10">
        <w:rPr>
          <w:sz w:val="24"/>
          <w:szCs w:val="24"/>
        </w:rPr>
        <w:t xml:space="preserve">maal </w:t>
      </w:r>
      <w:r>
        <w:rPr>
          <w:sz w:val="24"/>
          <w:szCs w:val="24"/>
        </w:rPr>
        <w:t>per dag insuline spuiten of een insulinepomp gebruiken</w:t>
      </w:r>
    </w:p>
    <w:p w:rsidR="0002738C" w:rsidRDefault="0002738C" w:rsidP="00791ED6">
      <w:pPr>
        <w:pStyle w:val="Lijstalinea"/>
        <w:numPr>
          <w:ilvl w:val="0"/>
          <w:numId w:val="1"/>
        </w:numPr>
        <w:rPr>
          <w:sz w:val="24"/>
          <w:szCs w:val="24"/>
        </w:rPr>
      </w:pPr>
      <w:r>
        <w:rPr>
          <w:sz w:val="24"/>
          <w:szCs w:val="24"/>
        </w:rPr>
        <w:t>Zwangere vrouwen met bestaande diabetes mellitus type 2 die insuline gebruiken, maar geen intensief insulineschema hebben</w:t>
      </w:r>
    </w:p>
    <w:p w:rsidR="00791ED6" w:rsidRDefault="0002738C" w:rsidP="00791ED6">
      <w:pPr>
        <w:pStyle w:val="Lijstalinea"/>
        <w:numPr>
          <w:ilvl w:val="0"/>
          <w:numId w:val="1"/>
        </w:numPr>
        <w:rPr>
          <w:sz w:val="24"/>
          <w:szCs w:val="24"/>
        </w:rPr>
      </w:pPr>
      <w:r>
        <w:rPr>
          <w:sz w:val="24"/>
          <w:szCs w:val="24"/>
        </w:rPr>
        <w:t xml:space="preserve">Vrouwen met zwangerschapswens bij </w:t>
      </w:r>
      <w:proofErr w:type="spellStart"/>
      <w:r>
        <w:rPr>
          <w:sz w:val="24"/>
          <w:szCs w:val="24"/>
        </w:rPr>
        <w:t>preconceptioneel</w:t>
      </w:r>
      <w:proofErr w:type="spellEnd"/>
      <w:r>
        <w:rPr>
          <w:sz w:val="24"/>
          <w:szCs w:val="24"/>
        </w:rPr>
        <w:t xml:space="preserve"> diabetes mellitus type 2 die insuline gebruiken, maar geen intensief insulineschema hebben</w:t>
      </w:r>
      <w:r w:rsidR="00791ED6">
        <w:rPr>
          <w:sz w:val="24"/>
          <w:szCs w:val="24"/>
        </w:rPr>
        <w:t xml:space="preserve"> </w:t>
      </w:r>
    </w:p>
    <w:p w:rsidR="00CE1290" w:rsidRDefault="00CE1290" w:rsidP="00CE1290">
      <w:pPr>
        <w:rPr>
          <w:sz w:val="24"/>
          <w:szCs w:val="24"/>
        </w:rPr>
      </w:pPr>
      <w:r>
        <w:rPr>
          <w:sz w:val="24"/>
          <w:szCs w:val="24"/>
        </w:rPr>
        <w:t>Voor patiënten, die in aanmerking komen voor Flas</w:t>
      </w:r>
      <w:r w:rsidR="00B87BF2">
        <w:rPr>
          <w:sz w:val="24"/>
          <w:szCs w:val="24"/>
        </w:rPr>
        <w:t>h</w:t>
      </w:r>
      <w:r>
        <w:rPr>
          <w:sz w:val="24"/>
          <w:szCs w:val="24"/>
        </w:rPr>
        <w:t xml:space="preserve"> Glucose Monitoring kan de </w:t>
      </w:r>
      <w:r w:rsidR="00B87BF2">
        <w:rPr>
          <w:sz w:val="24"/>
          <w:szCs w:val="24"/>
        </w:rPr>
        <w:t>F</w:t>
      </w:r>
      <w:r>
        <w:rPr>
          <w:sz w:val="24"/>
          <w:szCs w:val="24"/>
        </w:rPr>
        <w:t>ree</w:t>
      </w:r>
      <w:r w:rsidR="00B87BF2">
        <w:rPr>
          <w:sz w:val="24"/>
          <w:szCs w:val="24"/>
        </w:rPr>
        <w:t xml:space="preserve">Style Libre worden aangevraagd. </w:t>
      </w:r>
      <w:r w:rsidR="0087267D">
        <w:rPr>
          <w:sz w:val="24"/>
          <w:szCs w:val="24"/>
        </w:rPr>
        <w:t xml:space="preserve">Voorafgaand </w:t>
      </w:r>
      <w:r w:rsidR="00FC662D">
        <w:rPr>
          <w:sz w:val="24"/>
          <w:szCs w:val="24"/>
        </w:rPr>
        <w:t xml:space="preserve">aan het gebruik </w:t>
      </w:r>
      <w:r w:rsidR="0087267D">
        <w:rPr>
          <w:sz w:val="24"/>
          <w:szCs w:val="24"/>
        </w:rPr>
        <w:t xml:space="preserve">volgt de patiënt een online scholing. </w:t>
      </w:r>
      <w:r w:rsidR="00B87BF2">
        <w:rPr>
          <w:sz w:val="24"/>
          <w:szCs w:val="24"/>
        </w:rPr>
        <w:t xml:space="preserve">De huisarts of internist kan de FreeStyle Libre aanvragen bij </w:t>
      </w:r>
      <w:proofErr w:type="spellStart"/>
      <w:r w:rsidR="00B87BF2">
        <w:rPr>
          <w:sz w:val="24"/>
          <w:szCs w:val="24"/>
        </w:rPr>
        <w:t>Mediq</w:t>
      </w:r>
      <w:proofErr w:type="spellEnd"/>
      <w:r w:rsidR="00B87BF2">
        <w:rPr>
          <w:sz w:val="24"/>
          <w:szCs w:val="24"/>
        </w:rPr>
        <w:t xml:space="preserve"> Direct Diabetes.</w:t>
      </w:r>
      <w:r w:rsidR="0087267D">
        <w:rPr>
          <w:sz w:val="24"/>
          <w:szCs w:val="24"/>
        </w:rPr>
        <w:t xml:space="preserve"> </w:t>
      </w:r>
    </w:p>
    <w:p w:rsidR="004B0202" w:rsidRDefault="004B0202" w:rsidP="004B0202">
      <w:pPr>
        <w:rPr>
          <w:sz w:val="24"/>
          <w:szCs w:val="24"/>
        </w:rPr>
      </w:pPr>
      <w:r>
        <w:rPr>
          <w:sz w:val="24"/>
          <w:szCs w:val="24"/>
        </w:rPr>
        <w:t>De onderdelen van de FreeStyle Libre zijn:</w:t>
      </w:r>
    </w:p>
    <w:p w:rsidR="00D04FB6" w:rsidRDefault="00F5204C" w:rsidP="004B0202">
      <w:pPr>
        <w:pStyle w:val="Lijstalinea"/>
        <w:numPr>
          <w:ilvl w:val="0"/>
          <w:numId w:val="1"/>
        </w:numPr>
        <w:rPr>
          <w:sz w:val="24"/>
          <w:szCs w:val="24"/>
        </w:rPr>
      </w:pPr>
      <w:r>
        <w:rPr>
          <w:sz w:val="24"/>
          <w:szCs w:val="24"/>
        </w:rPr>
        <w:t>Reader:</w:t>
      </w:r>
    </w:p>
    <w:p w:rsidR="00F5204C" w:rsidRDefault="00F5204C" w:rsidP="00D04FB6">
      <w:pPr>
        <w:pStyle w:val="Lijstalinea"/>
        <w:numPr>
          <w:ilvl w:val="1"/>
          <w:numId w:val="1"/>
        </w:numPr>
        <w:rPr>
          <w:sz w:val="24"/>
          <w:szCs w:val="24"/>
        </w:rPr>
      </w:pPr>
      <w:r>
        <w:rPr>
          <w:sz w:val="24"/>
          <w:szCs w:val="24"/>
        </w:rPr>
        <w:t>sensor scannen en bloedglucosewaarden inlezen</w:t>
      </w:r>
      <w:r w:rsidR="00F305B3">
        <w:rPr>
          <w:sz w:val="24"/>
          <w:szCs w:val="24"/>
        </w:rPr>
        <w:t xml:space="preserve">, bloedglucose </w:t>
      </w:r>
      <w:r w:rsidR="00D04FB6">
        <w:rPr>
          <w:sz w:val="24"/>
          <w:szCs w:val="24"/>
        </w:rPr>
        <w:t xml:space="preserve">en ketonen </w:t>
      </w:r>
      <w:r w:rsidR="00F305B3">
        <w:rPr>
          <w:sz w:val="24"/>
          <w:szCs w:val="24"/>
        </w:rPr>
        <w:t>meten</w:t>
      </w:r>
      <w:r w:rsidR="00D04FB6">
        <w:rPr>
          <w:sz w:val="24"/>
          <w:szCs w:val="24"/>
        </w:rPr>
        <w:t xml:space="preserve"> (teststrip)</w:t>
      </w:r>
    </w:p>
    <w:p w:rsidR="00D04FB6" w:rsidRDefault="004B0202" w:rsidP="004B0202">
      <w:pPr>
        <w:pStyle w:val="Lijstalinea"/>
        <w:numPr>
          <w:ilvl w:val="0"/>
          <w:numId w:val="1"/>
        </w:numPr>
        <w:rPr>
          <w:sz w:val="24"/>
          <w:szCs w:val="24"/>
        </w:rPr>
      </w:pPr>
      <w:r w:rsidRPr="004B0202">
        <w:rPr>
          <w:sz w:val="24"/>
          <w:szCs w:val="24"/>
        </w:rPr>
        <w:t>Sensor</w:t>
      </w:r>
      <w:r w:rsidR="00D04FB6">
        <w:rPr>
          <w:sz w:val="24"/>
          <w:szCs w:val="24"/>
        </w:rPr>
        <w:t xml:space="preserve">: </w:t>
      </w:r>
    </w:p>
    <w:p w:rsidR="00FC662D" w:rsidRPr="004B0202" w:rsidRDefault="00FC662D" w:rsidP="00FC662D">
      <w:pPr>
        <w:pStyle w:val="Lijstalinea"/>
        <w:numPr>
          <w:ilvl w:val="1"/>
          <w:numId w:val="1"/>
        </w:numPr>
        <w:rPr>
          <w:sz w:val="24"/>
          <w:szCs w:val="24"/>
        </w:rPr>
      </w:pPr>
      <w:r>
        <w:rPr>
          <w:sz w:val="24"/>
          <w:szCs w:val="24"/>
        </w:rPr>
        <w:t>wordt aangebracht op de achterzijde van de bovenarm en meet de  glucosewaarden; tijdens het scannen worden de waarden doorgegeven aan de reader</w:t>
      </w:r>
    </w:p>
    <w:p w:rsidR="00D04FB6" w:rsidRDefault="00D04FB6" w:rsidP="004B0202">
      <w:pPr>
        <w:pStyle w:val="Lijstalinea"/>
        <w:numPr>
          <w:ilvl w:val="0"/>
          <w:numId w:val="1"/>
        </w:numPr>
        <w:rPr>
          <w:sz w:val="24"/>
          <w:szCs w:val="24"/>
        </w:rPr>
      </w:pPr>
      <w:r>
        <w:rPr>
          <w:sz w:val="24"/>
          <w:szCs w:val="24"/>
        </w:rPr>
        <w:t xml:space="preserve">Sensor en </w:t>
      </w:r>
      <w:r w:rsidR="004B0202">
        <w:rPr>
          <w:sz w:val="24"/>
          <w:szCs w:val="24"/>
        </w:rPr>
        <w:t>Applicator</w:t>
      </w:r>
      <w:r>
        <w:rPr>
          <w:sz w:val="24"/>
          <w:szCs w:val="24"/>
        </w:rPr>
        <w:t xml:space="preserve">: </w:t>
      </w:r>
    </w:p>
    <w:p w:rsidR="004B0202" w:rsidRDefault="00D04FB6" w:rsidP="00D04FB6">
      <w:pPr>
        <w:pStyle w:val="Lijstalinea"/>
        <w:numPr>
          <w:ilvl w:val="1"/>
          <w:numId w:val="1"/>
        </w:numPr>
        <w:rPr>
          <w:sz w:val="24"/>
          <w:szCs w:val="24"/>
        </w:rPr>
      </w:pPr>
      <w:r>
        <w:rPr>
          <w:sz w:val="24"/>
          <w:szCs w:val="24"/>
        </w:rPr>
        <w:t>steriele verpakking met sensor en applicator om sensor aan te brengen</w:t>
      </w:r>
    </w:p>
    <w:p w:rsidR="004B0202" w:rsidRDefault="004B0202" w:rsidP="004B0202">
      <w:pPr>
        <w:pStyle w:val="Lijstalinea"/>
        <w:numPr>
          <w:ilvl w:val="0"/>
          <w:numId w:val="1"/>
        </w:numPr>
        <w:rPr>
          <w:sz w:val="24"/>
          <w:szCs w:val="24"/>
        </w:rPr>
      </w:pPr>
      <w:r>
        <w:rPr>
          <w:sz w:val="24"/>
          <w:szCs w:val="24"/>
        </w:rPr>
        <w:t>Softwa</w:t>
      </w:r>
      <w:r w:rsidR="00D04FB6">
        <w:rPr>
          <w:sz w:val="24"/>
          <w:szCs w:val="24"/>
        </w:rPr>
        <w:t>re:</w:t>
      </w:r>
    </w:p>
    <w:p w:rsidR="00D04FB6" w:rsidRDefault="00D04FB6" w:rsidP="00D04FB6">
      <w:pPr>
        <w:pStyle w:val="Lijstalinea"/>
        <w:numPr>
          <w:ilvl w:val="1"/>
          <w:numId w:val="1"/>
        </w:numPr>
        <w:rPr>
          <w:sz w:val="24"/>
          <w:szCs w:val="24"/>
        </w:rPr>
      </w:pPr>
      <w:r>
        <w:rPr>
          <w:sz w:val="24"/>
          <w:szCs w:val="24"/>
        </w:rPr>
        <w:t xml:space="preserve">geeft een totaalbeeld van glucosewaarden, zodat betere </w:t>
      </w:r>
      <w:r w:rsidR="00C86366">
        <w:rPr>
          <w:sz w:val="24"/>
          <w:szCs w:val="24"/>
        </w:rPr>
        <w:t xml:space="preserve">behandel </w:t>
      </w:r>
      <w:r>
        <w:rPr>
          <w:sz w:val="24"/>
          <w:szCs w:val="24"/>
        </w:rPr>
        <w:t>beslissingen genomen kunnen worden; rapporten kunnen worden aangemaakt, die met arts of diabetesverpleegkundige</w:t>
      </w:r>
      <w:r w:rsidR="001B2B4C">
        <w:rPr>
          <w:sz w:val="24"/>
          <w:szCs w:val="24"/>
        </w:rPr>
        <w:t>/POH</w:t>
      </w:r>
      <w:r>
        <w:rPr>
          <w:sz w:val="24"/>
          <w:szCs w:val="24"/>
        </w:rPr>
        <w:t xml:space="preserve"> gedeeld kunnen worden</w:t>
      </w:r>
    </w:p>
    <w:p w:rsidR="003E3BC3" w:rsidRDefault="003E3BC3" w:rsidP="003E3BC3">
      <w:pPr>
        <w:rPr>
          <w:sz w:val="24"/>
          <w:szCs w:val="24"/>
        </w:rPr>
      </w:pPr>
      <w:r>
        <w:rPr>
          <w:sz w:val="24"/>
          <w:szCs w:val="24"/>
        </w:rPr>
        <w:t xml:space="preserve">De FreeStyle Libre app kan op de smartphone gedownload worden. In de app zie je de huidige glucosewaarde, de trendpijl (stijgen of dalen van glucose), de kleurencode (is glucose </w:t>
      </w:r>
      <w:r>
        <w:rPr>
          <w:sz w:val="24"/>
          <w:szCs w:val="24"/>
        </w:rPr>
        <w:lastRenderedPageBreak/>
        <w:t>waarde binnen doelbereik of wijkt glucose af) en persoonlijke notities over voeding en insuline gebruik. Tevens krijgt de patiënt inzicht in de eigen historie.</w:t>
      </w:r>
    </w:p>
    <w:p w:rsidR="00FC662D" w:rsidRDefault="00FC662D" w:rsidP="00FC662D">
      <w:pPr>
        <w:rPr>
          <w:sz w:val="24"/>
          <w:szCs w:val="24"/>
        </w:rPr>
      </w:pPr>
      <w:r>
        <w:rPr>
          <w:sz w:val="24"/>
          <w:szCs w:val="24"/>
        </w:rPr>
        <w:t>Voor meer informatie over FreeStyle Libre: https://</w:t>
      </w:r>
      <w:hyperlink r:id="rId5" w:history="1">
        <w:r w:rsidRPr="00FC662D">
          <w:rPr>
            <w:rStyle w:val="Hyperlink"/>
            <w:sz w:val="24"/>
            <w:szCs w:val="24"/>
          </w:rPr>
          <w:t>myfreestyle</w:t>
        </w:r>
      </w:hyperlink>
      <w:r>
        <w:rPr>
          <w:sz w:val="24"/>
          <w:szCs w:val="24"/>
        </w:rPr>
        <w:t>.nl</w:t>
      </w:r>
    </w:p>
    <w:p w:rsidR="00F06F9D" w:rsidRDefault="00F06F9D" w:rsidP="003114BE"/>
    <w:p w:rsidR="003114BE" w:rsidRDefault="00F06F9D" w:rsidP="003114BE">
      <w:r>
        <w:t>Elly Wijburg - Smids, kaderhuisarts diabetes</w:t>
      </w:r>
      <w:r w:rsidR="00650E9E">
        <w:t xml:space="preserve">, </w:t>
      </w:r>
      <w:r>
        <w:t xml:space="preserve"> Knooppunt Ketenzorg</w:t>
      </w:r>
    </w:p>
    <w:p w:rsidR="00F06F9D" w:rsidRDefault="00F06F9D" w:rsidP="003114BE">
      <w:r>
        <w:t>April 2020</w:t>
      </w:r>
    </w:p>
    <w:p w:rsidR="00F06F9D" w:rsidRDefault="00F06F9D" w:rsidP="003114BE"/>
    <w:p w:rsidR="00C7403C" w:rsidRDefault="00C7403C" w:rsidP="00262318">
      <w:pPr>
        <w:rPr>
          <w:sz w:val="24"/>
          <w:szCs w:val="24"/>
        </w:rPr>
      </w:pPr>
    </w:p>
    <w:sectPr w:rsidR="00C74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75719"/>
    <w:multiLevelType w:val="hybridMultilevel"/>
    <w:tmpl w:val="5C82526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70803274"/>
    <w:multiLevelType w:val="hybridMultilevel"/>
    <w:tmpl w:val="FE8841A4"/>
    <w:lvl w:ilvl="0" w:tplc="032E3B0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7B"/>
    <w:rsid w:val="0002738C"/>
    <w:rsid w:val="00080FC2"/>
    <w:rsid w:val="000C47BD"/>
    <w:rsid w:val="00111A10"/>
    <w:rsid w:val="001B2B4C"/>
    <w:rsid w:val="00262318"/>
    <w:rsid w:val="00280DC6"/>
    <w:rsid w:val="00283B55"/>
    <w:rsid w:val="00286F0C"/>
    <w:rsid w:val="002A6EE4"/>
    <w:rsid w:val="002A7C7D"/>
    <w:rsid w:val="003114BE"/>
    <w:rsid w:val="003D617D"/>
    <w:rsid w:val="003E3BC3"/>
    <w:rsid w:val="0044333B"/>
    <w:rsid w:val="00490681"/>
    <w:rsid w:val="004B0202"/>
    <w:rsid w:val="00590420"/>
    <w:rsid w:val="00650E9E"/>
    <w:rsid w:val="00791ED6"/>
    <w:rsid w:val="00793B78"/>
    <w:rsid w:val="007B7D96"/>
    <w:rsid w:val="00850CB2"/>
    <w:rsid w:val="0087267D"/>
    <w:rsid w:val="00967A59"/>
    <w:rsid w:val="00A356CE"/>
    <w:rsid w:val="00A76C4E"/>
    <w:rsid w:val="00AC41C8"/>
    <w:rsid w:val="00AF2F41"/>
    <w:rsid w:val="00B87BF2"/>
    <w:rsid w:val="00BC136C"/>
    <w:rsid w:val="00BE6951"/>
    <w:rsid w:val="00C72C22"/>
    <w:rsid w:val="00C7403C"/>
    <w:rsid w:val="00C86366"/>
    <w:rsid w:val="00CA604C"/>
    <w:rsid w:val="00CE1290"/>
    <w:rsid w:val="00D04FB6"/>
    <w:rsid w:val="00D52191"/>
    <w:rsid w:val="00E2449E"/>
    <w:rsid w:val="00F06F9D"/>
    <w:rsid w:val="00F2467B"/>
    <w:rsid w:val="00F305B3"/>
    <w:rsid w:val="00F5204C"/>
    <w:rsid w:val="00F74237"/>
    <w:rsid w:val="00FC66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EBCB1-AA4B-48CE-98D1-6CAE2A02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1ED6"/>
    <w:pPr>
      <w:ind w:left="720"/>
      <w:contextualSpacing/>
    </w:pPr>
  </w:style>
  <w:style w:type="paragraph" w:styleId="Ballontekst">
    <w:name w:val="Balloon Text"/>
    <w:basedOn w:val="Standaard"/>
    <w:link w:val="BallontekstChar"/>
    <w:uiPriority w:val="99"/>
    <w:semiHidden/>
    <w:unhideWhenUsed/>
    <w:rsid w:val="0087267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267D"/>
    <w:rPr>
      <w:rFonts w:ascii="Segoe UI" w:hAnsi="Segoe UI" w:cs="Segoe UI"/>
      <w:sz w:val="18"/>
      <w:szCs w:val="18"/>
    </w:rPr>
  </w:style>
  <w:style w:type="character" w:styleId="Hyperlink">
    <w:name w:val="Hyperlink"/>
    <w:basedOn w:val="Standaardalinea-lettertype"/>
    <w:uiPriority w:val="99"/>
    <w:unhideWhenUsed/>
    <w:rsid w:val="0087267D"/>
    <w:rPr>
      <w:color w:val="0563C1" w:themeColor="hyperlink"/>
      <w:u w:val="single"/>
    </w:rPr>
  </w:style>
  <w:style w:type="character" w:styleId="GevolgdeHyperlink">
    <w:name w:val="FollowedHyperlink"/>
    <w:basedOn w:val="Standaardalinea-lettertype"/>
    <w:uiPriority w:val="99"/>
    <w:semiHidden/>
    <w:unhideWhenUsed/>
    <w:rsid w:val="00FC66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yfreestyl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2281</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Smids</dc:creator>
  <cp:keywords/>
  <dc:description/>
  <cp:lastModifiedBy>Brenda van der Hel</cp:lastModifiedBy>
  <cp:revision>2</cp:revision>
  <cp:lastPrinted>2020-04-24T07:26:00Z</cp:lastPrinted>
  <dcterms:created xsi:type="dcterms:W3CDTF">2020-04-30T11:21:00Z</dcterms:created>
  <dcterms:modified xsi:type="dcterms:W3CDTF">2020-04-30T11:21:00Z</dcterms:modified>
</cp:coreProperties>
</file>